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7292" w14:textId="543BDE49" w:rsidR="00D04616" w:rsidRDefault="00D04616" w:rsidP="00D04616">
      <w:pPr>
        <w:jc w:val="center"/>
        <w:rPr>
          <w:sz w:val="28"/>
          <w:szCs w:val="28"/>
        </w:rPr>
      </w:pPr>
      <w:r>
        <w:rPr>
          <w:sz w:val="28"/>
          <w:szCs w:val="28"/>
        </w:rPr>
        <w:t>TOWN OF STANFORD</w:t>
      </w:r>
    </w:p>
    <w:p w14:paraId="7218514C" w14:textId="6C32B56B" w:rsidR="00D04616" w:rsidRDefault="00D04616" w:rsidP="00D04616">
      <w:pPr>
        <w:jc w:val="center"/>
        <w:rPr>
          <w:sz w:val="28"/>
          <w:szCs w:val="28"/>
        </w:rPr>
      </w:pPr>
      <w:r>
        <w:rPr>
          <w:sz w:val="28"/>
          <w:szCs w:val="28"/>
        </w:rPr>
        <w:t>ZONING BOARD OF APPEALS</w:t>
      </w:r>
    </w:p>
    <w:p w14:paraId="30C23F7A" w14:textId="00FB4990" w:rsidR="00D04616" w:rsidRDefault="00D04616" w:rsidP="00D04616">
      <w:pPr>
        <w:jc w:val="center"/>
        <w:rPr>
          <w:sz w:val="28"/>
          <w:szCs w:val="28"/>
        </w:rPr>
      </w:pPr>
      <w:r>
        <w:rPr>
          <w:sz w:val="28"/>
          <w:szCs w:val="28"/>
        </w:rPr>
        <w:t>MEETING OF 8-13-25</w:t>
      </w:r>
    </w:p>
    <w:p w14:paraId="4DC4B9C8" w14:textId="77777777" w:rsidR="00D04616" w:rsidRDefault="00D04616" w:rsidP="00D04616">
      <w:pPr>
        <w:jc w:val="center"/>
        <w:rPr>
          <w:sz w:val="28"/>
          <w:szCs w:val="28"/>
        </w:rPr>
      </w:pPr>
    </w:p>
    <w:p w14:paraId="27298D37" w14:textId="1402AAD9" w:rsidR="00D04616" w:rsidRDefault="00D04616" w:rsidP="00D04616">
      <w:pPr>
        <w:rPr>
          <w:sz w:val="28"/>
          <w:szCs w:val="28"/>
        </w:rPr>
      </w:pPr>
      <w:r>
        <w:rPr>
          <w:sz w:val="28"/>
          <w:szCs w:val="28"/>
        </w:rPr>
        <w:t>PRESENT:</w:t>
      </w:r>
      <w:r>
        <w:rPr>
          <w:sz w:val="28"/>
          <w:szCs w:val="28"/>
        </w:rPr>
        <w:tab/>
        <w:t>Neil Dennehy,  Chair</w:t>
      </w:r>
    </w:p>
    <w:p w14:paraId="33D1617C" w14:textId="255D9304" w:rsidR="00D04616" w:rsidRDefault="00D04616" w:rsidP="00D04616">
      <w:pPr>
        <w:rPr>
          <w:sz w:val="28"/>
          <w:szCs w:val="28"/>
        </w:rPr>
      </w:pPr>
      <w:r>
        <w:rPr>
          <w:sz w:val="28"/>
          <w:szCs w:val="28"/>
        </w:rPr>
        <w:tab/>
      </w:r>
      <w:r>
        <w:rPr>
          <w:sz w:val="28"/>
          <w:szCs w:val="28"/>
        </w:rPr>
        <w:tab/>
        <w:t>Steve Mosher</w:t>
      </w:r>
    </w:p>
    <w:p w14:paraId="01F05BC4" w14:textId="2C12BB44" w:rsidR="00D04616" w:rsidRDefault="00D04616" w:rsidP="00D04616">
      <w:pPr>
        <w:rPr>
          <w:sz w:val="28"/>
          <w:szCs w:val="28"/>
        </w:rPr>
      </w:pPr>
      <w:r>
        <w:rPr>
          <w:sz w:val="28"/>
          <w:szCs w:val="28"/>
        </w:rPr>
        <w:tab/>
      </w:r>
      <w:r>
        <w:rPr>
          <w:sz w:val="28"/>
          <w:szCs w:val="28"/>
        </w:rPr>
        <w:tab/>
        <w:t>Andrew Ellis</w:t>
      </w:r>
    </w:p>
    <w:p w14:paraId="4D08D17C" w14:textId="222156B9" w:rsidR="00D04616" w:rsidRDefault="00D04616" w:rsidP="00D04616">
      <w:pPr>
        <w:rPr>
          <w:sz w:val="28"/>
          <w:szCs w:val="28"/>
        </w:rPr>
      </w:pPr>
      <w:r>
        <w:rPr>
          <w:sz w:val="28"/>
          <w:szCs w:val="28"/>
        </w:rPr>
        <w:t>ABSENT:</w:t>
      </w:r>
      <w:r>
        <w:rPr>
          <w:sz w:val="28"/>
          <w:szCs w:val="28"/>
        </w:rPr>
        <w:tab/>
        <w:t>Kathy Ze</w:t>
      </w:r>
      <w:r w:rsidR="000E185A">
        <w:rPr>
          <w:sz w:val="28"/>
          <w:szCs w:val="28"/>
        </w:rPr>
        <w:t>yh</w:t>
      </w:r>
      <w:r>
        <w:rPr>
          <w:sz w:val="28"/>
          <w:szCs w:val="28"/>
        </w:rPr>
        <w:t>er</w:t>
      </w:r>
    </w:p>
    <w:p w14:paraId="2518AFC8" w14:textId="518D6A2B" w:rsidR="00D04616" w:rsidRDefault="00D04616" w:rsidP="00D04616">
      <w:pPr>
        <w:rPr>
          <w:sz w:val="28"/>
          <w:szCs w:val="28"/>
        </w:rPr>
      </w:pPr>
      <w:r>
        <w:rPr>
          <w:sz w:val="28"/>
          <w:szCs w:val="28"/>
        </w:rPr>
        <w:tab/>
      </w:r>
      <w:r>
        <w:rPr>
          <w:sz w:val="28"/>
          <w:szCs w:val="28"/>
        </w:rPr>
        <w:tab/>
        <w:t>Patrick Tierney</w:t>
      </w:r>
    </w:p>
    <w:p w14:paraId="6ECF9809" w14:textId="42ECE746" w:rsidR="00D04616" w:rsidRDefault="00D04616" w:rsidP="00D04616">
      <w:pPr>
        <w:rPr>
          <w:sz w:val="28"/>
          <w:szCs w:val="28"/>
        </w:rPr>
      </w:pPr>
      <w:r>
        <w:rPr>
          <w:sz w:val="28"/>
          <w:szCs w:val="28"/>
        </w:rPr>
        <w:t>ALSO PRESENT:  Theodore Secor, Town Board Liaison</w:t>
      </w:r>
    </w:p>
    <w:p w14:paraId="32F73A89" w14:textId="0A817949" w:rsidR="00D04616" w:rsidRDefault="00D04616" w:rsidP="00D04616">
      <w:pPr>
        <w:rPr>
          <w:sz w:val="28"/>
          <w:szCs w:val="28"/>
        </w:rPr>
      </w:pPr>
      <w:r>
        <w:rPr>
          <w:sz w:val="28"/>
          <w:szCs w:val="28"/>
        </w:rPr>
        <w:t xml:space="preserve">MINUTES:  Mr. Ellis made the motion to approve the minutes of 5-14-25 as written.  Motion was seconded by Mr. Mosher.  All in favor:  </w:t>
      </w:r>
      <w:r w:rsidR="005240FB">
        <w:rPr>
          <w:sz w:val="28"/>
          <w:szCs w:val="28"/>
        </w:rPr>
        <w:t>Unanimous.</w:t>
      </w:r>
      <w:r>
        <w:rPr>
          <w:sz w:val="28"/>
          <w:szCs w:val="28"/>
        </w:rPr>
        <w:t xml:space="preserve">  Minutes approved.</w:t>
      </w:r>
    </w:p>
    <w:p w14:paraId="077E2A04" w14:textId="0EE2DE07" w:rsidR="00D04616" w:rsidRPr="005240FB" w:rsidRDefault="00D04616" w:rsidP="00D04616">
      <w:pPr>
        <w:rPr>
          <w:sz w:val="28"/>
          <w:szCs w:val="28"/>
        </w:rPr>
      </w:pPr>
      <w:r>
        <w:rPr>
          <w:b/>
          <w:bCs/>
          <w:sz w:val="28"/>
          <w:szCs w:val="28"/>
        </w:rPr>
        <w:t xml:space="preserve">PUBLIC HEARING ON RATHJEN PROJECT: </w:t>
      </w:r>
      <w:r w:rsidR="005240FB">
        <w:rPr>
          <w:b/>
          <w:bCs/>
          <w:sz w:val="28"/>
          <w:szCs w:val="28"/>
        </w:rPr>
        <w:t xml:space="preserve"> </w:t>
      </w:r>
      <w:r w:rsidR="005240FB">
        <w:rPr>
          <w:sz w:val="28"/>
          <w:szCs w:val="28"/>
        </w:rPr>
        <w:t>Mr. Dennehy referred to the letter of 5-7-24 written by Mr. Smith, Building Inspector.  He stated that the application  has been withdrawn.  Motion was made by Mr. Mosher to close the public hearing.  This motion was seconded by Mr. Ellis.  All in favor:  Unanimous.</w:t>
      </w:r>
    </w:p>
    <w:p w14:paraId="1B967106" w14:textId="3B86DCEF" w:rsidR="008F2CC6" w:rsidRDefault="00AF41ED" w:rsidP="00D04616">
      <w:pPr>
        <w:rPr>
          <w:sz w:val="28"/>
          <w:szCs w:val="28"/>
        </w:rPr>
      </w:pPr>
      <w:r>
        <w:rPr>
          <w:b/>
          <w:bCs/>
          <w:sz w:val="28"/>
          <w:szCs w:val="28"/>
        </w:rPr>
        <w:t>WILLIAMS</w:t>
      </w:r>
      <w:r w:rsidR="00DF11C8">
        <w:rPr>
          <w:b/>
          <w:bCs/>
          <w:sz w:val="28"/>
          <w:szCs w:val="28"/>
        </w:rPr>
        <w:t xml:space="preserve"> AREA VARIANCE (6</w:t>
      </w:r>
      <w:r w:rsidR="006C5145">
        <w:rPr>
          <w:b/>
          <w:bCs/>
          <w:sz w:val="28"/>
          <w:szCs w:val="28"/>
        </w:rPr>
        <w:t>4</w:t>
      </w:r>
      <w:r w:rsidR="00DF11C8">
        <w:rPr>
          <w:b/>
          <w:bCs/>
          <w:sz w:val="28"/>
          <w:szCs w:val="28"/>
        </w:rPr>
        <w:t>98 RT. 82)</w:t>
      </w:r>
      <w:r w:rsidR="004079EE">
        <w:rPr>
          <w:b/>
          <w:bCs/>
          <w:sz w:val="28"/>
          <w:szCs w:val="28"/>
        </w:rPr>
        <w:t xml:space="preserve"> </w:t>
      </w:r>
      <w:r w:rsidR="00C04E51">
        <w:rPr>
          <w:b/>
          <w:bCs/>
          <w:sz w:val="28"/>
          <w:szCs w:val="28"/>
        </w:rPr>
        <w:t>-</w:t>
      </w:r>
      <w:r w:rsidR="00C04E51">
        <w:rPr>
          <w:sz w:val="28"/>
          <w:szCs w:val="28"/>
        </w:rPr>
        <w:t xml:space="preserve"> Applicant is applying for a front y</w:t>
      </w:r>
      <w:r w:rsidR="0031152C">
        <w:rPr>
          <w:sz w:val="28"/>
          <w:szCs w:val="28"/>
        </w:rPr>
        <w:t>ard</w:t>
      </w:r>
      <w:r w:rsidR="00C04E51">
        <w:rPr>
          <w:sz w:val="28"/>
          <w:szCs w:val="28"/>
        </w:rPr>
        <w:t xml:space="preserve"> variance to </w:t>
      </w:r>
      <w:r w:rsidR="00380F40">
        <w:rPr>
          <w:sz w:val="28"/>
          <w:szCs w:val="28"/>
        </w:rPr>
        <w:t>install a ground mounted solar</w:t>
      </w:r>
      <w:r w:rsidR="00A76B39">
        <w:rPr>
          <w:sz w:val="28"/>
          <w:szCs w:val="28"/>
        </w:rPr>
        <w:t xml:space="preserve"> </w:t>
      </w:r>
      <w:r w:rsidR="00D20098">
        <w:rPr>
          <w:sz w:val="28"/>
          <w:szCs w:val="28"/>
        </w:rPr>
        <w:t>structure</w:t>
      </w:r>
      <w:r w:rsidR="008D2022">
        <w:rPr>
          <w:sz w:val="28"/>
          <w:szCs w:val="28"/>
        </w:rPr>
        <w:t xml:space="preserve"> just for homeowners use</w:t>
      </w:r>
      <w:r w:rsidR="0031152C">
        <w:rPr>
          <w:sz w:val="28"/>
          <w:szCs w:val="28"/>
        </w:rPr>
        <w:t>.</w:t>
      </w:r>
      <w:r w:rsidR="00BB750B">
        <w:rPr>
          <w:sz w:val="28"/>
          <w:szCs w:val="28"/>
        </w:rPr>
        <w:t xml:space="preserve">  The variance is </w:t>
      </w:r>
      <w:r w:rsidR="005E6E11">
        <w:rPr>
          <w:sz w:val="28"/>
          <w:szCs w:val="28"/>
        </w:rPr>
        <w:t>b</w:t>
      </w:r>
      <w:r w:rsidR="00BB750B">
        <w:rPr>
          <w:sz w:val="28"/>
          <w:szCs w:val="28"/>
        </w:rPr>
        <w:t>eing applied for, since the p</w:t>
      </w:r>
      <w:r w:rsidR="00D5339B">
        <w:rPr>
          <w:sz w:val="28"/>
          <w:szCs w:val="28"/>
        </w:rPr>
        <w:t>l</w:t>
      </w:r>
      <w:r w:rsidR="00BB750B">
        <w:rPr>
          <w:sz w:val="28"/>
          <w:szCs w:val="28"/>
        </w:rPr>
        <w:t xml:space="preserve">acement of the ground </w:t>
      </w:r>
      <w:r w:rsidR="00D5339B">
        <w:rPr>
          <w:sz w:val="28"/>
          <w:szCs w:val="28"/>
        </w:rPr>
        <w:t>m</w:t>
      </w:r>
      <w:r w:rsidR="00BB750B">
        <w:rPr>
          <w:sz w:val="28"/>
          <w:szCs w:val="28"/>
        </w:rPr>
        <w:t>ounted array wou</w:t>
      </w:r>
      <w:r w:rsidR="00D5339B">
        <w:rPr>
          <w:sz w:val="28"/>
          <w:szCs w:val="28"/>
        </w:rPr>
        <w:t>l</w:t>
      </w:r>
      <w:r w:rsidR="00BB750B">
        <w:rPr>
          <w:sz w:val="28"/>
          <w:szCs w:val="28"/>
        </w:rPr>
        <w:t>d</w:t>
      </w:r>
      <w:r w:rsidR="00D5339B">
        <w:rPr>
          <w:sz w:val="28"/>
          <w:szCs w:val="28"/>
        </w:rPr>
        <w:t xml:space="preserve"> not be visible to the public</w:t>
      </w:r>
      <w:r w:rsidR="005E6E11">
        <w:rPr>
          <w:sz w:val="28"/>
          <w:szCs w:val="28"/>
        </w:rPr>
        <w:t xml:space="preserve">.  Also, the only other </w:t>
      </w:r>
      <w:r w:rsidR="002E5A05">
        <w:rPr>
          <w:sz w:val="28"/>
          <w:szCs w:val="28"/>
        </w:rPr>
        <w:t>p</w:t>
      </w:r>
      <w:r w:rsidR="005E6E11">
        <w:rPr>
          <w:sz w:val="28"/>
          <w:szCs w:val="28"/>
        </w:rPr>
        <w:t>lacement for th</w:t>
      </w:r>
      <w:r w:rsidR="002E5A05">
        <w:rPr>
          <w:sz w:val="28"/>
          <w:szCs w:val="28"/>
        </w:rPr>
        <w:t>e</w:t>
      </w:r>
      <w:r w:rsidR="005E6E11">
        <w:rPr>
          <w:sz w:val="28"/>
          <w:szCs w:val="28"/>
        </w:rPr>
        <w:t xml:space="preserve"> array wou</w:t>
      </w:r>
      <w:r w:rsidR="002E5A05">
        <w:rPr>
          <w:sz w:val="28"/>
          <w:szCs w:val="28"/>
        </w:rPr>
        <w:t>l</w:t>
      </w:r>
      <w:r w:rsidR="005E6E11">
        <w:rPr>
          <w:sz w:val="28"/>
          <w:szCs w:val="28"/>
        </w:rPr>
        <w:t>d be too close to the property lines and where shading occurs so it wou</w:t>
      </w:r>
      <w:r w:rsidR="002E5A05">
        <w:rPr>
          <w:sz w:val="28"/>
          <w:szCs w:val="28"/>
        </w:rPr>
        <w:t>l</w:t>
      </w:r>
      <w:r w:rsidR="005E6E11">
        <w:rPr>
          <w:sz w:val="28"/>
          <w:szCs w:val="28"/>
        </w:rPr>
        <w:t>d have less tha</w:t>
      </w:r>
      <w:r w:rsidR="00833164">
        <w:rPr>
          <w:sz w:val="28"/>
          <w:szCs w:val="28"/>
        </w:rPr>
        <w:t xml:space="preserve">n optimal performance and not have natural screening from the public </w:t>
      </w:r>
      <w:r w:rsidR="006A68C1">
        <w:rPr>
          <w:sz w:val="28"/>
          <w:szCs w:val="28"/>
        </w:rPr>
        <w:t>vi</w:t>
      </w:r>
      <w:r w:rsidR="00833164">
        <w:rPr>
          <w:sz w:val="28"/>
          <w:szCs w:val="28"/>
        </w:rPr>
        <w:t>ew</w:t>
      </w:r>
      <w:r w:rsidR="00071623">
        <w:rPr>
          <w:sz w:val="28"/>
          <w:szCs w:val="28"/>
        </w:rPr>
        <w:t>.</w:t>
      </w:r>
      <w:r w:rsidR="00216E3E">
        <w:rPr>
          <w:sz w:val="28"/>
          <w:szCs w:val="28"/>
        </w:rPr>
        <w:t xml:space="preserve"> </w:t>
      </w:r>
      <w:r w:rsidR="00833164">
        <w:rPr>
          <w:sz w:val="28"/>
          <w:szCs w:val="28"/>
        </w:rPr>
        <w:t xml:space="preserve">  Finally, it makes the proper</w:t>
      </w:r>
      <w:r w:rsidR="006A68C1">
        <w:rPr>
          <w:sz w:val="28"/>
          <w:szCs w:val="28"/>
        </w:rPr>
        <w:t>t</w:t>
      </w:r>
      <w:r w:rsidR="00833164">
        <w:rPr>
          <w:sz w:val="28"/>
          <w:szCs w:val="28"/>
        </w:rPr>
        <w:t>y less dense in the area around the house</w:t>
      </w:r>
      <w:r w:rsidR="002E5A05">
        <w:rPr>
          <w:sz w:val="28"/>
          <w:szCs w:val="28"/>
        </w:rPr>
        <w:t>.</w:t>
      </w:r>
    </w:p>
    <w:p w14:paraId="3E15D02F" w14:textId="42395682" w:rsidR="00D04616" w:rsidRDefault="00BB750B" w:rsidP="00D04616">
      <w:pPr>
        <w:rPr>
          <w:sz w:val="28"/>
          <w:szCs w:val="28"/>
        </w:rPr>
      </w:pPr>
      <w:r>
        <w:rPr>
          <w:sz w:val="28"/>
          <w:szCs w:val="28"/>
        </w:rPr>
        <w:t xml:space="preserve"> </w:t>
      </w:r>
      <w:r w:rsidR="00557880">
        <w:rPr>
          <w:sz w:val="28"/>
          <w:szCs w:val="28"/>
        </w:rPr>
        <w:t>Permission to make a site visit will be obtained from the owner.</w:t>
      </w:r>
    </w:p>
    <w:p w14:paraId="4C225500" w14:textId="77777777" w:rsidR="00472CC1" w:rsidRDefault="00472CC1" w:rsidP="00D04616">
      <w:pPr>
        <w:rPr>
          <w:sz w:val="28"/>
          <w:szCs w:val="28"/>
        </w:rPr>
      </w:pPr>
    </w:p>
    <w:p w14:paraId="60620BAF" w14:textId="16B887CA" w:rsidR="00472CC1" w:rsidRDefault="00472CC1" w:rsidP="00D04616">
      <w:pPr>
        <w:rPr>
          <w:sz w:val="28"/>
          <w:szCs w:val="28"/>
        </w:rPr>
      </w:pPr>
      <w:r>
        <w:rPr>
          <w:sz w:val="28"/>
          <w:szCs w:val="28"/>
        </w:rPr>
        <w:t>TOWN OF STANFORD</w:t>
      </w:r>
    </w:p>
    <w:p w14:paraId="293D5D08" w14:textId="35C8F83B" w:rsidR="00472CC1" w:rsidRDefault="00936F40" w:rsidP="00D04616">
      <w:pPr>
        <w:rPr>
          <w:sz w:val="28"/>
          <w:szCs w:val="28"/>
        </w:rPr>
      </w:pPr>
      <w:r>
        <w:rPr>
          <w:sz w:val="28"/>
          <w:szCs w:val="28"/>
        </w:rPr>
        <w:t>ZONING BOARD OF APPEALS</w:t>
      </w:r>
    </w:p>
    <w:p w14:paraId="494CF4B1" w14:textId="589A84FD" w:rsidR="00936F40" w:rsidRDefault="00936F40" w:rsidP="00D04616">
      <w:pPr>
        <w:rPr>
          <w:sz w:val="28"/>
          <w:szCs w:val="28"/>
        </w:rPr>
      </w:pPr>
      <w:r>
        <w:rPr>
          <w:sz w:val="28"/>
          <w:szCs w:val="28"/>
        </w:rPr>
        <w:t>MINUTES OF 8-13-25</w:t>
      </w:r>
    </w:p>
    <w:p w14:paraId="25BC9926" w14:textId="1CE61FE6" w:rsidR="00936F40" w:rsidRDefault="00936F40" w:rsidP="00D04616">
      <w:pPr>
        <w:rPr>
          <w:sz w:val="28"/>
          <w:szCs w:val="28"/>
        </w:rPr>
      </w:pPr>
      <w:r>
        <w:rPr>
          <w:sz w:val="28"/>
          <w:szCs w:val="28"/>
        </w:rPr>
        <w:t>PAGE 2</w:t>
      </w:r>
    </w:p>
    <w:p w14:paraId="3401251C" w14:textId="77777777" w:rsidR="00936F40" w:rsidRDefault="00936F40" w:rsidP="00D04616">
      <w:pPr>
        <w:rPr>
          <w:sz w:val="28"/>
          <w:szCs w:val="28"/>
        </w:rPr>
      </w:pPr>
    </w:p>
    <w:p w14:paraId="0A6250DD" w14:textId="2C122036" w:rsidR="00472CC1" w:rsidRPr="00A20195" w:rsidRDefault="007E4D3A" w:rsidP="00D04616">
      <w:pPr>
        <w:rPr>
          <w:b/>
          <w:bCs/>
          <w:sz w:val="28"/>
          <w:szCs w:val="28"/>
        </w:rPr>
      </w:pPr>
      <w:r>
        <w:rPr>
          <w:b/>
          <w:bCs/>
          <w:sz w:val="28"/>
          <w:szCs w:val="28"/>
        </w:rPr>
        <w:t>WILLIAMS AREA VARIANCE CONT</w:t>
      </w:r>
      <w:r w:rsidR="00A20195">
        <w:rPr>
          <w:b/>
          <w:bCs/>
          <w:sz w:val="28"/>
          <w:szCs w:val="28"/>
        </w:rPr>
        <w:t>’D:</w:t>
      </w:r>
    </w:p>
    <w:p w14:paraId="424A69B0" w14:textId="017AE94D" w:rsidR="00557880" w:rsidRDefault="00555BA1" w:rsidP="00D04616">
      <w:pPr>
        <w:rPr>
          <w:sz w:val="28"/>
          <w:szCs w:val="28"/>
        </w:rPr>
      </w:pPr>
      <w:r>
        <w:rPr>
          <w:sz w:val="28"/>
          <w:szCs w:val="28"/>
        </w:rPr>
        <w:t>Mr</w:t>
      </w:r>
      <w:r w:rsidR="009E312D">
        <w:rPr>
          <w:sz w:val="28"/>
          <w:szCs w:val="28"/>
        </w:rPr>
        <w:t>. Ellis made the motion to schedule a public hearing for September 10, 2025, which was seconded by Mr. Mos</w:t>
      </w:r>
      <w:r w:rsidR="00223B42">
        <w:rPr>
          <w:sz w:val="28"/>
          <w:szCs w:val="28"/>
        </w:rPr>
        <w:t>h</w:t>
      </w:r>
      <w:r w:rsidR="009E312D">
        <w:rPr>
          <w:sz w:val="28"/>
          <w:szCs w:val="28"/>
        </w:rPr>
        <w:t>er</w:t>
      </w:r>
      <w:r w:rsidR="00472CC1">
        <w:rPr>
          <w:sz w:val="28"/>
          <w:szCs w:val="28"/>
        </w:rPr>
        <w:t>.  All in favor:  Unanimous.</w:t>
      </w:r>
    </w:p>
    <w:p w14:paraId="6527F78B" w14:textId="77777777" w:rsidR="00A20195" w:rsidRDefault="00A20195" w:rsidP="00D04616">
      <w:pPr>
        <w:rPr>
          <w:sz w:val="28"/>
          <w:szCs w:val="28"/>
        </w:rPr>
      </w:pPr>
    </w:p>
    <w:p w14:paraId="2DD74F0D" w14:textId="2290C8FE" w:rsidR="00A20195" w:rsidRDefault="009424B6" w:rsidP="00D04616">
      <w:pPr>
        <w:rPr>
          <w:sz w:val="28"/>
          <w:szCs w:val="28"/>
        </w:rPr>
      </w:pPr>
      <w:r>
        <w:rPr>
          <w:b/>
          <w:bCs/>
          <w:sz w:val="28"/>
          <w:szCs w:val="28"/>
        </w:rPr>
        <w:t>COHEN AREA VARIANCE</w:t>
      </w:r>
      <w:r w:rsidR="00B773B7">
        <w:rPr>
          <w:b/>
          <w:bCs/>
          <w:sz w:val="28"/>
          <w:szCs w:val="28"/>
        </w:rPr>
        <w:t xml:space="preserve"> </w:t>
      </w:r>
      <w:r>
        <w:rPr>
          <w:b/>
          <w:bCs/>
          <w:sz w:val="28"/>
          <w:szCs w:val="28"/>
        </w:rPr>
        <w:t>(</w:t>
      </w:r>
      <w:r w:rsidR="00B773B7">
        <w:rPr>
          <w:b/>
          <w:bCs/>
          <w:sz w:val="28"/>
          <w:szCs w:val="28"/>
        </w:rPr>
        <w:t>758 HUNNS LAKE ROAD)</w:t>
      </w:r>
      <w:r w:rsidR="00F8698B">
        <w:rPr>
          <w:b/>
          <w:bCs/>
          <w:sz w:val="28"/>
          <w:szCs w:val="28"/>
        </w:rPr>
        <w:t>.</w:t>
      </w:r>
      <w:r w:rsidR="00F44146">
        <w:rPr>
          <w:b/>
          <w:bCs/>
          <w:sz w:val="28"/>
          <w:szCs w:val="28"/>
        </w:rPr>
        <w:t xml:space="preserve"> </w:t>
      </w:r>
      <w:r w:rsidR="00B634C3">
        <w:rPr>
          <w:sz w:val="28"/>
          <w:szCs w:val="28"/>
        </w:rPr>
        <w:t xml:space="preserve">Applicant is requesting </w:t>
      </w:r>
      <w:r w:rsidR="00C16721">
        <w:rPr>
          <w:sz w:val="28"/>
          <w:szCs w:val="28"/>
        </w:rPr>
        <w:t>a front yard variance of 23.1 feet</w:t>
      </w:r>
      <w:r w:rsidR="007E1AB9">
        <w:rPr>
          <w:sz w:val="28"/>
          <w:szCs w:val="28"/>
        </w:rPr>
        <w:t xml:space="preserve">, left side </w:t>
      </w:r>
      <w:r w:rsidR="008A06C4">
        <w:rPr>
          <w:sz w:val="28"/>
          <w:szCs w:val="28"/>
        </w:rPr>
        <w:t>yard</w:t>
      </w:r>
      <w:r w:rsidR="007E1AB9">
        <w:rPr>
          <w:sz w:val="28"/>
          <w:szCs w:val="28"/>
        </w:rPr>
        <w:t xml:space="preserve"> variance of </w:t>
      </w:r>
      <w:r w:rsidR="00BD2008">
        <w:rPr>
          <w:sz w:val="28"/>
          <w:szCs w:val="28"/>
        </w:rPr>
        <w:t>5.66</w:t>
      </w:r>
      <w:r w:rsidR="00454BC1">
        <w:rPr>
          <w:sz w:val="28"/>
          <w:szCs w:val="28"/>
        </w:rPr>
        <w:t xml:space="preserve"> </w:t>
      </w:r>
      <w:r w:rsidR="00D17C7D">
        <w:rPr>
          <w:sz w:val="28"/>
          <w:szCs w:val="28"/>
        </w:rPr>
        <w:t xml:space="preserve">feet </w:t>
      </w:r>
      <w:r w:rsidR="00454BC1">
        <w:rPr>
          <w:sz w:val="28"/>
          <w:szCs w:val="28"/>
        </w:rPr>
        <w:t xml:space="preserve">and </w:t>
      </w:r>
      <w:proofErr w:type="gramStart"/>
      <w:r w:rsidR="00454BC1">
        <w:rPr>
          <w:sz w:val="28"/>
          <w:szCs w:val="28"/>
        </w:rPr>
        <w:t>right side</w:t>
      </w:r>
      <w:proofErr w:type="gramEnd"/>
      <w:r w:rsidR="00061B16">
        <w:rPr>
          <w:sz w:val="28"/>
          <w:szCs w:val="28"/>
        </w:rPr>
        <w:t xml:space="preserve"> yard</w:t>
      </w:r>
      <w:r w:rsidR="00454BC1">
        <w:rPr>
          <w:sz w:val="28"/>
          <w:szCs w:val="28"/>
        </w:rPr>
        <w:t xml:space="preserve"> variance of .</w:t>
      </w:r>
      <w:r w:rsidR="00BD2008">
        <w:rPr>
          <w:sz w:val="28"/>
          <w:szCs w:val="28"/>
        </w:rPr>
        <w:t>75</w:t>
      </w:r>
      <w:r w:rsidR="00D17C7D">
        <w:rPr>
          <w:sz w:val="28"/>
          <w:szCs w:val="28"/>
        </w:rPr>
        <w:t xml:space="preserve"> feet to accommodate the removal of </w:t>
      </w:r>
      <w:r w:rsidR="00D102C2">
        <w:rPr>
          <w:sz w:val="28"/>
          <w:szCs w:val="28"/>
        </w:rPr>
        <w:t>the existing house and building of a new home.</w:t>
      </w:r>
      <w:r w:rsidR="008A06C4">
        <w:rPr>
          <w:sz w:val="28"/>
          <w:szCs w:val="28"/>
        </w:rPr>
        <w:t xml:space="preserve">  Board members reviewed the map</w:t>
      </w:r>
      <w:r w:rsidR="002C2454">
        <w:rPr>
          <w:sz w:val="28"/>
          <w:szCs w:val="28"/>
        </w:rPr>
        <w:t xml:space="preserve">s.  </w:t>
      </w:r>
    </w:p>
    <w:p w14:paraId="099B7945" w14:textId="37468CDD" w:rsidR="007C010B" w:rsidRDefault="00986052" w:rsidP="00D04616">
      <w:pPr>
        <w:rPr>
          <w:sz w:val="28"/>
          <w:szCs w:val="28"/>
        </w:rPr>
      </w:pPr>
      <w:r>
        <w:rPr>
          <w:sz w:val="28"/>
          <w:szCs w:val="28"/>
        </w:rPr>
        <w:t>Motion to schedule a public hearing for September 10, 2025 was made by Mr. Ellis and seconded by Mr. Mosher</w:t>
      </w:r>
      <w:r w:rsidR="004C5C5D">
        <w:rPr>
          <w:sz w:val="28"/>
          <w:szCs w:val="28"/>
        </w:rPr>
        <w:t>.  All in favor: Unanimous.  Motion passed</w:t>
      </w:r>
      <w:r w:rsidR="00F53C3A">
        <w:rPr>
          <w:sz w:val="28"/>
          <w:szCs w:val="28"/>
        </w:rPr>
        <w:t>.</w:t>
      </w:r>
    </w:p>
    <w:p w14:paraId="3960CED2" w14:textId="1EC6008D" w:rsidR="00F53C3A" w:rsidRDefault="00F53C3A" w:rsidP="00D04616">
      <w:pPr>
        <w:rPr>
          <w:sz w:val="28"/>
          <w:szCs w:val="28"/>
        </w:rPr>
      </w:pPr>
      <w:r>
        <w:rPr>
          <w:sz w:val="28"/>
          <w:szCs w:val="28"/>
        </w:rPr>
        <w:t>Permission to do a site visit will be requested from owner.</w:t>
      </w:r>
    </w:p>
    <w:p w14:paraId="5730FCBA" w14:textId="77777777" w:rsidR="00F53C3A" w:rsidRDefault="00F53C3A" w:rsidP="00D04616">
      <w:pPr>
        <w:rPr>
          <w:sz w:val="28"/>
          <w:szCs w:val="28"/>
        </w:rPr>
      </w:pPr>
    </w:p>
    <w:p w14:paraId="2A8BC00A" w14:textId="45515B3C" w:rsidR="00F53C3A" w:rsidRPr="003E2A2A" w:rsidRDefault="008248B3" w:rsidP="00D04616">
      <w:pPr>
        <w:rPr>
          <w:sz w:val="28"/>
          <w:szCs w:val="28"/>
        </w:rPr>
      </w:pPr>
      <w:r>
        <w:rPr>
          <w:b/>
          <w:bCs/>
          <w:sz w:val="28"/>
          <w:szCs w:val="28"/>
        </w:rPr>
        <w:t>BERKEY SIDE YARD VARIANCE</w:t>
      </w:r>
      <w:r w:rsidR="00EC169A">
        <w:rPr>
          <w:b/>
          <w:bCs/>
          <w:sz w:val="28"/>
          <w:szCs w:val="28"/>
        </w:rPr>
        <w:t xml:space="preserve"> (369-377 PUGSLEY HILL ROAD)</w:t>
      </w:r>
      <w:r w:rsidR="00F8698B">
        <w:rPr>
          <w:b/>
          <w:bCs/>
          <w:sz w:val="28"/>
          <w:szCs w:val="28"/>
        </w:rPr>
        <w:t>.</w:t>
      </w:r>
      <w:r w:rsidR="003E2A2A">
        <w:rPr>
          <w:b/>
          <w:bCs/>
          <w:sz w:val="28"/>
          <w:szCs w:val="28"/>
        </w:rPr>
        <w:t xml:space="preserve">  </w:t>
      </w:r>
      <w:r w:rsidR="00B335CF">
        <w:rPr>
          <w:sz w:val="28"/>
          <w:szCs w:val="28"/>
        </w:rPr>
        <w:t xml:space="preserve">Applicant is requesting a </w:t>
      </w:r>
      <w:proofErr w:type="gramStart"/>
      <w:r w:rsidR="00B335CF">
        <w:rPr>
          <w:sz w:val="28"/>
          <w:szCs w:val="28"/>
        </w:rPr>
        <w:t>3.5</w:t>
      </w:r>
      <w:r w:rsidR="00486BB6">
        <w:rPr>
          <w:sz w:val="28"/>
          <w:szCs w:val="28"/>
        </w:rPr>
        <w:t xml:space="preserve"> foot</w:t>
      </w:r>
      <w:proofErr w:type="gramEnd"/>
      <w:r w:rsidR="00B335CF">
        <w:rPr>
          <w:sz w:val="28"/>
          <w:szCs w:val="28"/>
        </w:rPr>
        <w:t xml:space="preserve"> side</w:t>
      </w:r>
      <w:r w:rsidR="007C5323">
        <w:rPr>
          <w:sz w:val="28"/>
          <w:szCs w:val="28"/>
        </w:rPr>
        <w:t xml:space="preserve"> yard variance.</w:t>
      </w:r>
      <w:r w:rsidR="00AE43C5">
        <w:rPr>
          <w:sz w:val="28"/>
          <w:szCs w:val="28"/>
        </w:rPr>
        <w:t xml:space="preserve">  </w:t>
      </w:r>
      <w:r w:rsidR="007B13CE">
        <w:rPr>
          <w:sz w:val="28"/>
          <w:szCs w:val="28"/>
        </w:rPr>
        <w:t>This is needed to m</w:t>
      </w:r>
      <w:r w:rsidR="003B1B8B">
        <w:rPr>
          <w:sz w:val="28"/>
          <w:szCs w:val="28"/>
        </w:rPr>
        <w:t xml:space="preserve">ove ½ acre from the residential </w:t>
      </w:r>
      <w:r w:rsidR="002A122E">
        <w:rPr>
          <w:sz w:val="28"/>
          <w:szCs w:val="28"/>
        </w:rPr>
        <w:t>parcel to the farmland parcel</w:t>
      </w:r>
      <w:r w:rsidR="00F367E9">
        <w:rPr>
          <w:sz w:val="28"/>
          <w:szCs w:val="28"/>
        </w:rPr>
        <w:t xml:space="preserve"> </w:t>
      </w:r>
      <w:proofErr w:type="gramStart"/>
      <w:r w:rsidR="00F367E9">
        <w:rPr>
          <w:sz w:val="28"/>
          <w:szCs w:val="28"/>
        </w:rPr>
        <w:t>in order to</w:t>
      </w:r>
      <w:proofErr w:type="gramEnd"/>
      <w:r w:rsidR="00F367E9">
        <w:rPr>
          <w:sz w:val="28"/>
          <w:szCs w:val="28"/>
        </w:rPr>
        <w:t xml:space="preserve"> subdivide</w:t>
      </w:r>
      <w:r w:rsidR="00DA3A50">
        <w:rPr>
          <w:sz w:val="28"/>
          <w:szCs w:val="28"/>
        </w:rPr>
        <w:t xml:space="preserve"> into a residential</w:t>
      </w:r>
      <w:r w:rsidR="005D0BF9">
        <w:rPr>
          <w:sz w:val="28"/>
          <w:szCs w:val="28"/>
        </w:rPr>
        <w:t xml:space="preserve"> parcel and a farm parcel</w:t>
      </w:r>
      <w:r w:rsidR="002A122E">
        <w:rPr>
          <w:sz w:val="28"/>
          <w:szCs w:val="28"/>
        </w:rPr>
        <w:t xml:space="preserve">.  </w:t>
      </w:r>
      <w:r w:rsidR="000217F8">
        <w:rPr>
          <w:sz w:val="28"/>
          <w:szCs w:val="28"/>
        </w:rPr>
        <w:t>Motion was made by Mr. Ellis to schedule a publi</w:t>
      </w:r>
      <w:r w:rsidR="001D003D">
        <w:rPr>
          <w:sz w:val="28"/>
          <w:szCs w:val="28"/>
        </w:rPr>
        <w:t>c</w:t>
      </w:r>
      <w:r w:rsidR="000217F8">
        <w:rPr>
          <w:sz w:val="28"/>
          <w:szCs w:val="28"/>
        </w:rPr>
        <w:t xml:space="preserve"> hearing for Septem</w:t>
      </w:r>
      <w:r w:rsidR="00696C4F">
        <w:rPr>
          <w:sz w:val="28"/>
          <w:szCs w:val="28"/>
        </w:rPr>
        <w:t>ber 10, 2025.  Seconded by Mr. Mosher.</w:t>
      </w:r>
      <w:r w:rsidR="00FB0B68">
        <w:rPr>
          <w:sz w:val="28"/>
          <w:szCs w:val="28"/>
        </w:rPr>
        <w:t xml:space="preserve">  All in favor: Unanimous.  Permission to </w:t>
      </w:r>
      <w:r w:rsidR="00027BDC">
        <w:rPr>
          <w:sz w:val="28"/>
          <w:szCs w:val="28"/>
        </w:rPr>
        <w:t xml:space="preserve">do a site visit will be </w:t>
      </w:r>
      <w:r w:rsidR="001D003D">
        <w:rPr>
          <w:sz w:val="28"/>
          <w:szCs w:val="28"/>
        </w:rPr>
        <w:t>requested from owner.</w:t>
      </w:r>
    </w:p>
    <w:p w14:paraId="4BF31E1C" w14:textId="3D52B8FC" w:rsidR="006F2B89" w:rsidRDefault="00642C3B" w:rsidP="00D04616">
      <w:pPr>
        <w:rPr>
          <w:sz w:val="28"/>
          <w:szCs w:val="28"/>
        </w:rPr>
      </w:pPr>
      <w:r>
        <w:rPr>
          <w:b/>
          <w:bCs/>
          <w:sz w:val="28"/>
          <w:szCs w:val="28"/>
        </w:rPr>
        <w:t xml:space="preserve">GOLDIRON SUBDIVISION </w:t>
      </w:r>
      <w:r w:rsidR="007A5259">
        <w:rPr>
          <w:b/>
          <w:bCs/>
          <w:sz w:val="28"/>
          <w:szCs w:val="28"/>
        </w:rPr>
        <w:t xml:space="preserve">(27 Barton Lane):   </w:t>
      </w:r>
      <w:r w:rsidR="001C1D4A">
        <w:rPr>
          <w:sz w:val="28"/>
          <w:szCs w:val="28"/>
        </w:rPr>
        <w:t>Applicant is trying t</w:t>
      </w:r>
      <w:r w:rsidR="007B2EB5">
        <w:rPr>
          <w:sz w:val="28"/>
          <w:szCs w:val="28"/>
        </w:rPr>
        <w:t>o</w:t>
      </w:r>
      <w:r w:rsidR="001C1D4A">
        <w:rPr>
          <w:sz w:val="28"/>
          <w:szCs w:val="28"/>
        </w:rPr>
        <w:t xml:space="preserve"> consolidate and imp</w:t>
      </w:r>
      <w:r w:rsidR="00943CB8">
        <w:rPr>
          <w:sz w:val="28"/>
          <w:szCs w:val="28"/>
        </w:rPr>
        <w:t xml:space="preserve">rove two non-conforming, pre-existing lots in addition to </w:t>
      </w:r>
    </w:p>
    <w:p w14:paraId="7A3D012E" w14:textId="3A488C80" w:rsidR="006F2B89" w:rsidRDefault="006F2B89" w:rsidP="00D04616">
      <w:pPr>
        <w:rPr>
          <w:sz w:val="28"/>
          <w:szCs w:val="28"/>
        </w:rPr>
      </w:pPr>
      <w:r>
        <w:rPr>
          <w:sz w:val="28"/>
          <w:szCs w:val="28"/>
        </w:rPr>
        <w:lastRenderedPageBreak/>
        <w:t>TOWN OF STANFORD</w:t>
      </w:r>
    </w:p>
    <w:p w14:paraId="7EABBED9" w14:textId="48B88036" w:rsidR="006F2B89" w:rsidRDefault="006F2B89" w:rsidP="00D04616">
      <w:pPr>
        <w:rPr>
          <w:sz w:val="28"/>
          <w:szCs w:val="28"/>
        </w:rPr>
      </w:pPr>
      <w:r>
        <w:rPr>
          <w:sz w:val="28"/>
          <w:szCs w:val="28"/>
        </w:rPr>
        <w:t>ZONING BOARD OF APPEALS</w:t>
      </w:r>
    </w:p>
    <w:p w14:paraId="5B89366F" w14:textId="398B6C59" w:rsidR="006F2B89" w:rsidRDefault="006F2B89" w:rsidP="00D04616">
      <w:pPr>
        <w:rPr>
          <w:sz w:val="28"/>
          <w:szCs w:val="28"/>
        </w:rPr>
      </w:pPr>
      <w:r>
        <w:rPr>
          <w:sz w:val="28"/>
          <w:szCs w:val="28"/>
        </w:rPr>
        <w:t>MEETING OF 8-13-25</w:t>
      </w:r>
    </w:p>
    <w:p w14:paraId="08B0FCBD" w14:textId="6902E5FF" w:rsidR="006F2B89" w:rsidRDefault="00B13157" w:rsidP="00D04616">
      <w:pPr>
        <w:rPr>
          <w:sz w:val="28"/>
          <w:szCs w:val="28"/>
        </w:rPr>
      </w:pPr>
      <w:r>
        <w:rPr>
          <w:sz w:val="28"/>
          <w:szCs w:val="28"/>
        </w:rPr>
        <w:t>PAGE 3</w:t>
      </w:r>
    </w:p>
    <w:p w14:paraId="512491FF" w14:textId="3BD777EF" w:rsidR="001F78DA" w:rsidRDefault="00D94B7C" w:rsidP="00D04616">
      <w:pPr>
        <w:rPr>
          <w:sz w:val="28"/>
          <w:szCs w:val="28"/>
        </w:rPr>
      </w:pPr>
      <w:r>
        <w:rPr>
          <w:sz w:val="28"/>
          <w:szCs w:val="28"/>
        </w:rPr>
        <w:t>separating the residential and agricultural functions of his properties.  Due to the current side yard setback requirements in the AR District and the pre</w:t>
      </w:r>
      <w:r w:rsidR="00766352">
        <w:rPr>
          <w:sz w:val="28"/>
          <w:szCs w:val="28"/>
        </w:rPr>
        <w:t xml:space="preserve">- </w:t>
      </w:r>
      <w:r w:rsidR="001C4095">
        <w:rPr>
          <w:sz w:val="28"/>
          <w:szCs w:val="28"/>
        </w:rPr>
        <w:t>existing location of house and barn ther</w:t>
      </w:r>
      <w:r w:rsidR="0098559F">
        <w:rPr>
          <w:sz w:val="28"/>
          <w:szCs w:val="28"/>
        </w:rPr>
        <w:t>e is no other reasonable location for the new property line to</w:t>
      </w:r>
      <w:r w:rsidR="009D2219">
        <w:rPr>
          <w:sz w:val="28"/>
          <w:szCs w:val="28"/>
        </w:rPr>
        <w:t xml:space="preserve"> </w:t>
      </w:r>
      <w:r w:rsidR="00C03317">
        <w:rPr>
          <w:sz w:val="28"/>
          <w:szCs w:val="28"/>
        </w:rPr>
        <w:t>separate</w:t>
      </w:r>
      <w:r w:rsidR="00867458">
        <w:rPr>
          <w:sz w:val="28"/>
          <w:szCs w:val="28"/>
        </w:rPr>
        <w:t xml:space="preserve"> said residential and agricult</w:t>
      </w:r>
      <w:r w:rsidR="00A0675C">
        <w:rPr>
          <w:sz w:val="28"/>
          <w:szCs w:val="28"/>
        </w:rPr>
        <w:t xml:space="preserve">ural functions of the lots.  </w:t>
      </w:r>
      <w:r w:rsidR="00B13226">
        <w:rPr>
          <w:sz w:val="28"/>
          <w:szCs w:val="28"/>
        </w:rPr>
        <w:t>Applicant</w:t>
      </w:r>
      <w:r w:rsidR="00A0675C">
        <w:rPr>
          <w:sz w:val="28"/>
          <w:szCs w:val="28"/>
        </w:rPr>
        <w:t xml:space="preserve"> wou</w:t>
      </w:r>
      <w:r w:rsidR="001F53F5">
        <w:rPr>
          <w:sz w:val="28"/>
          <w:szCs w:val="28"/>
        </w:rPr>
        <w:t>l</w:t>
      </w:r>
      <w:r w:rsidR="00A0675C">
        <w:rPr>
          <w:sz w:val="28"/>
          <w:szCs w:val="28"/>
        </w:rPr>
        <w:t>d need a side</w:t>
      </w:r>
      <w:r w:rsidR="00C73FA5">
        <w:rPr>
          <w:sz w:val="28"/>
          <w:szCs w:val="28"/>
        </w:rPr>
        <w:t xml:space="preserve"> </w:t>
      </w:r>
      <w:r w:rsidR="00A0675C">
        <w:rPr>
          <w:sz w:val="28"/>
          <w:szCs w:val="28"/>
        </w:rPr>
        <w:t xml:space="preserve">yard variance for the pool and the barn to move forward </w:t>
      </w:r>
      <w:r w:rsidR="00CA5B38">
        <w:rPr>
          <w:sz w:val="28"/>
          <w:szCs w:val="28"/>
        </w:rPr>
        <w:t xml:space="preserve">with </w:t>
      </w:r>
      <w:r w:rsidR="00ED48E8">
        <w:rPr>
          <w:sz w:val="28"/>
          <w:szCs w:val="28"/>
        </w:rPr>
        <w:t>the</w:t>
      </w:r>
      <w:r w:rsidR="00CA5B38">
        <w:rPr>
          <w:sz w:val="28"/>
          <w:szCs w:val="28"/>
        </w:rPr>
        <w:t xml:space="preserve"> project.  No new construction or change in land use</w:t>
      </w:r>
      <w:r w:rsidR="00126968">
        <w:rPr>
          <w:sz w:val="28"/>
          <w:szCs w:val="28"/>
        </w:rPr>
        <w:t xml:space="preserve"> is proposed.</w:t>
      </w:r>
      <w:r w:rsidR="003C301B">
        <w:rPr>
          <w:sz w:val="28"/>
          <w:szCs w:val="28"/>
        </w:rPr>
        <w:t xml:space="preserve">  Survey and maps were reviewed.  Permission was obtained for board members to visit the site.  Mr</w:t>
      </w:r>
      <w:r w:rsidR="00495FD3">
        <w:rPr>
          <w:sz w:val="28"/>
          <w:szCs w:val="28"/>
        </w:rPr>
        <w:t>. Ellis made the motion to schedule a public hearing for September</w:t>
      </w:r>
      <w:r w:rsidR="00591AD9">
        <w:rPr>
          <w:sz w:val="28"/>
          <w:szCs w:val="28"/>
        </w:rPr>
        <w:t xml:space="preserve"> 10, 2025</w:t>
      </w:r>
      <w:r w:rsidR="003B5794">
        <w:rPr>
          <w:sz w:val="28"/>
          <w:szCs w:val="28"/>
        </w:rPr>
        <w:t xml:space="preserve">.  Mr. Mosher seconded this motion.  All in favor:  Unanimous.  </w:t>
      </w:r>
    </w:p>
    <w:p w14:paraId="64266ED4" w14:textId="77777777" w:rsidR="00B80F85" w:rsidRDefault="001F78DA" w:rsidP="00D04616">
      <w:pPr>
        <w:rPr>
          <w:sz w:val="28"/>
          <w:szCs w:val="28"/>
        </w:rPr>
      </w:pPr>
      <w:r>
        <w:rPr>
          <w:sz w:val="28"/>
          <w:szCs w:val="28"/>
        </w:rPr>
        <w:t>Mr. Mosher made the motion to adjourn the meeting</w:t>
      </w:r>
      <w:r w:rsidR="00B80F85">
        <w:rPr>
          <w:sz w:val="28"/>
          <w:szCs w:val="28"/>
        </w:rPr>
        <w:t>.  Seconded by Mr. Ellis.  All in favor:  Unanimous.</w:t>
      </w:r>
    </w:p>
    <w:p w14:paraId="2F05528A" w14:textId="77777777" w:rsidR="00B80F85" w:rsidRDefault="00B80F85" w:rsidP="00D04616">
      <w:pPr>
        <w:rPr>
          <w:sz w:val="28"/>
          <w:szCs w:val="28"/>
        </w:rPr>
      </w:pPr>
    </w:p>
    <w:p w14:paraId="33224BE4" w14:textId="7361D4A8" w:rsidR="004C5C5D" w:rsidRPr="001C1D4A" w:rsidRDefault="00FC7D5C" w:rsidP="00D04616">
      <w:pPr>
        <w:rPr>
          <w:sz w:val="28"/>
          <w:szCs w:val="28"/>
        </w:rPr>
      </w:pPr>
      <w:r>
        <w:rPr>
          <w:sz w:val="28"/>
          <w:szCs w:val="28"/>
        </w:rPr>
        <w:t>Respectfully Submitted by:_________________________________</w:t>
      </w:r>
      <w:r w:rsidR="00285155">
        <w:rPr>
          <w:sz w:val="28"/>
          <w:szCs w:val="28"/>
        </w:rPr>
        <w:t xml:space="preserve"> </w:t>
      </w:r>
    </w:p>
    <w:p w14:paraId="6163F133" w14:textId="139AF55E" w:rsidR="004C5C5D" w:rsidRDefault="00FC7D5C" w:rsidP="00D04616">
      <w:pPr>
        <w:rPr>
          <w:sz w:val="28"/>
          <w:szCs w:val="28"/>
        </w:rPr>
      </w:pPr>
      <w:r>
        <w:rPr>
          <w:sz w:val="28"/>
          <w:szCs w:val="28"/>
        </w:rPr>
        <w:t xml:space="preserve">                                                             Mary Dalton</w:t>
      </w:r>
    </w:p>
    <w:p w14:paraId="07466B03" w14:textId="77777777" w:rsidR="00FC7D5C" w:rsidRDefault="00FC7D5C" w:rsidP="00D04616">
      <w:pPr>
        <w:rPr>
          <w:sz w:val="28"/>
          <w:szCs w:val="28"/>
        </w:rPr>
      </w:pPr>
    </w:p>
    <w:p w14:paraId="6B5D7744" w14:textId="5900859F" w:rsidR="00FC7D5C" w:rsidRDefault="00FC7D5C" w:rsidP="00D04616">
      <w:pPr>
        <w:rPr>
          <w:sz w:val="28"/>
          <w:szCs w:val="28"/>
        </w:rPr>
      </w:pPr>
      <w:r>
        <w:rPr>
          <w:sz w:val="28"/>
          <w:szCs w:val="28"/>
        </w:rPr>
        <w:t>Approved by:____________________________________________</w:t>
      </w:r>
    </w:p>
    <w:p w14:paraId="6BFCBABB" w14:textId="1270ACA3" w:rsidR="00FC7D5C" w:rsidRPr="00B634C3" w:rsidRDefault="00FC7D5C" w:rsidP="00D04616">
      <w:pPr>
        <w:rPr>
          <w:sz w:val="28"/>
          <w:szCs w:val="28"/>
        </w:rPr>
      </w:pPr>
      <w:r>
        <w:rPr>
          <w:sz w:val="28"/>
          <w:szCs w:val="28"/>
        </w:rPr>
        <w:t xml:space="preserve">                              Neil Dennehy</w:t>
      </w:r>
      <w:r w:rsidR="004F0F2D">
        <w:rPr>
          <w:sz w:val="28"/>
          <w:szCs w:val="28"/>
        </w:rPr>
        <w:t>, Chair</w:t>
      </w:r>
    </w:p>
    <w:sectPr w:rsidR="00FC7D5C" w:rsidRPr="00B6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16"/>
    <w:rsid w:val="000217F8"/>
    <w:rsid w:val="00027BDC"/>
    <w:rsid w:val="00061B16"/>
    <w:rsid w:val="00071623"/>
    <w:rsid w:val="000720F9"/>
    <w:rsid w:val="000E185A"/>
    <w:rsid w:val="00126968"/>
    <w:rsid w:val="00131C0A"/>
    <w:rsid w:val="001C1D4A"/>
    <w:rsid w:val="001C4095"/>
    <w:rsid w:val="001D003D"/>
    <w:rsid w:val="001F53F5"/>
    <w:rsid w:val="001F78DA"/>
    <w:rsid w:val="00216E3E"/>
    <w:rsid w:val="00223B42"/>
    <w:rsid w:val="00285155"/>
    <w:rsid w:val="002A122E"/>
    <w:rsid w:val="002A5038"/>
    <w:rsid w:val="002C2454"/>
    <w:rsid w:val="002E5A05"/>
    <w:rsid w:val="0031152C"/>
    <w:rsid w:val="003313CD"/>
    <w:rsid w:val="00380F40"/>
    <w:rsid w:val="003B1B8B"/>
    <w:rsid w:val="003B5794"/>
    <w:rsid w:val="003C301B"/>
    <w:rsid w:val="003E2A2A"/>
    <w:rsid w:val="004079EE"/>
    <w:rsid w:val="00424EFB"/>
    <w:rsid w:val="00454BC1"/>
    <w:rsid w:val="00472CC1"/>
    <w:rsid w:val="00486BB6"/>
    <w:rsid w:val="00495FD3"/>
    <w:rsid w:val="004C5C5D"/>
    <w:rsid w:val="004F0F2D"/>
    <w:rsid w:val="005240FB"/>
    <w:rsid w:val="005519CB"/>
    <w:rsid w:val="00555BA1"/>
    <w:rsid w:val="00557880"/>
    <w:rsid w:val="00574B94"/>
    <w:rsid w:val="00591AD9"/>
    <w:rsid w:val="005D0BF9"/>
    <w:rsid w:val="005E6E11"/>
    <w:rsid w:val="005F2654"/>
    <w:rsid w:val="00642C3B"/>
    <w:rsid w:val="00686485"/>
    <w:rsid w:val="00696C4F"/>
    <w:rsid w:val="006A68C1"/>
    <w:rsid w:val="006B21B1"/>
    <w:rsid w:val="006C5145"/>
    <w:rsid w:val="006F2B89"/>
    <w:rsid w:val="00717A82"/>
    <w:rsid w:val="00766352"/>
    <w:rsid w:val="007A5259"/>
    <w:rsid w:val="007B13CE"/>
    <w:rsid w:val="007B2EB5"/>
    <w:rsid w:val="007C010B"/>
    <w:rsid w:val="007C5323"/>
    <w:rsid w:val="007E1AB9"/>
    <w:rsid w:val="007E4D3A"/>
    <w:rsid w:val="007F5EE5"/>
    <w:rsid w:val="00813EFD"/>
    <w:rsid w:val="00814034"/>
    <w:rsid w:val="008246CB"/>
    <w:rsid w:val="008248B3"/>
    <w:rsid w:val="00833164"/>
    <w:rsid w:val="008501FC"/>
    <w:rsid w:val="00867458"/>
    <w:rsid w:val="008A06C4"/>
    <w:rsid w:val="008D2022"/>
    <w:rsid w:val="008F2CC6"/>
    <w:rsid w:val="00936F40"/>
    <w:rsid w:val="009424B6"/>
    <w:rsid w:val="00943CB8"/>
    <w:rsid w:val="0098559F"/>
    <w:rsid w:val="00986052"/>
    <w:rsid w:val="009D2219"/>
    <w:rsid w:val="009E312D"/>
    <w:rsid w:val="00A0675C"/>
    <w:rsid w:val="00A20195"/>
    <w:rsid w:val="00A76B39"/>
    <w:rsid w:val="00AE21BF"/>
    <w:rsid w:val="00AE43C5"/>
    <w:rsid w:val="00AF41ED"/>
    <w:rsid w:val="00B13157"/>
    <w:rsid w:val="00B13226"/>
    <w:rsid w:val="00B335CF"/>
    <w:rsid w:val="00B634C3"/>
    <w:rsid w:val="00B73357"/>
    <w:rsid w:val="00B773B7"/>
    <w:rsid w:val="00B80F85"/>
    <w:rsid w:val="00BB750B"/>
    <w:rsid w:val="00BD2008"/>
    <w:rsid w:val="00C02DD2"/>
    <w:rsid w:val="00C03317"/>
    <w:rsid w:val="00C04E51"/>
    <w:rsid w:val="00C1109E"/>
    <w:rsid w:val="00C16721"/>
    <w:rsid w:val="00C73FA5"/>
    <w:rsid w:val="00CA5B38"/>
    <w:rsid w:val="00D04616"/>
    <w:rsid w:val="00D102C2"/>
    <w:rsid w:val="00D17C7D"/>
    <w:rsid w:val="00D17CF9"/>
    <w:rsid w:val="00D20098"/>
    <w:rsid w:val="00D5339B"/>
    <w:rsid w:val="00D77BD7"/>
    <w:rsid w:val="00D94B7C"/>
    <w:rsid w:val="00DA3A50"/>
    <w:rsid w:val="00DF11C8"/>
    <w:rsid w:val="00E11884"/>
    <w:rsid w:val="00E17984"/>
    <w:rsid w:val="00E33105"/>
    <w:rsid w:val="00EC169A"/>
    <w:rsid w:val="00ED48E8"/>
    <w:rsid w:val="00F367E9"/>
    <w:rsid w:val="00F44146"/>
    <w:rsid w:val="00F53C3A"/>
    <w:rsid w:val="00F8698B"/>
    <w:rsid w:val="00FB0B68"/>
    <w:rsid w:val="00FB66EF"/>
    <w:rsid w:val="00FC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E496"/>
  <w15:chartTrackingRefBased/>
  <w15:docId w15:val="{7591FBE0-62B1-4E75-89D6-05C98E9F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16"/>
    <w:rPr>
      <w:rFonts w:eastAsiaTheme="majorEastAsia" w:cstheme="majorBidi"/>
      <w:color w:val="272727" w:themeColor="text1" w:themeTint="D8"/>
    </w:rPr>
  </w:style>
  <w:style w:type="paragraph" w:styleId="Title">
    <w:name w:val="Title"/>
    <w:basedOn w:val="Normal"/>
    <w:next w:val="Normal"/>
    <w:link w:val="TitleChar"/>
    <w:uiPriority w:val="10"/>
    <w:qFormat/>
    <w:rsid w:val="00D04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16"/>
    <w:pPr>
      <w:spacing w:before="160"/>
      <w:jc w:val="center"/>
    </w:pPr>
    <w:rPr>
      <w:i/>
      <w:iCs/>
      <w:color w:val="404040" w:themeColor="text1" w:themeTint="BF"/>
    </w:rPr>
  </w:style>
  <w:style w:type="character" w:customStyle="1" w:styleId="QuoteChar">
    <w:name w:val="Quote Char"/>
    <w:basedOn w:val="DefaultParagraphFont"/>
    <w:link w:val="Quote"/>
    <w:uiPriority w:val="29"/>
    <w:rsid w:val="00D04616"/>
    <w:rPr>
      <w:i/>
      <w:iCs/>
      <w:color w:val="404040" w:themeColor="text1" w:themeTint="BF"/>
    </w:rPr>
  </w:style>
  <w:style w:type="paragraph" w:styleId="ListParagraph">
    <w:name w:val="List Paragraph"/>
    <w:basedOn w:val="Normal"/>
    <w:uiPriority w:val="34"/>
    <w:qFormat/>
    <w:rsid w:val="00D04616"/>
    <w:pPr>
      <w:ind w:left="720"/>
      <w:contextualSpacing/>
    </w:pPr>
  </w:style>
  <w:style w:type="character" w:styleId="IntenseEmphasis">
    <w:name w:val="Intense Emphasis"/>
    <w:basedOn w:val="DefaultParagraphFont"/>
    <w:uiPriority w:val="21"/>
    <w:qFormat/>
    <w:rsid w:val="00D04616"/>
    <w:rPr>
      <w:i/>
      <w:iCs/>
      <w:color w:val="0F4761" w:themeColor="accent1" w:themeShade="BF"/>
    </w:rPr>
  </w:style>
  <w:style w:type="paragraph" w:styleId="IntenseQuote">
    <w:name w:val="Intense Quote"/>
    <w:basedOn w:val="Normal"/>
    <w:next w:val="Normal"/>
    <w:link w:val="IntenseQuoteChar"/>
    <w:uiPriority w:val="30"/>
    <w:qFormat/>
    <w:rsid w:val="00D04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616"/>
    <w:rPr>
      <w:i/>
      <w:iCs/>
      <w:color w:val="0F4761" w:themeColor="accent1" w:themeShade="BF"/>
    </w:rPr>
  </w:style>
  <w:style w:type="character" w:styleId="IntenseReference">
    <w:name w:val="Intense Reference"/>
    <w:basedOn w:val="DefaultParagraphFont"/>
    <w:uiPriority w:val="32"/>
    <w:qFormat/>
    <w:rsid w:val="00D04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3162</Characters>
  <Application>Microsoft Office Word</Application>
  <DocSecurity>4</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2025-12-15T14:07:00Z</cp:lastPrinted>
  <dcterms:created xsi:type="dcterms:W3CDTF">2025-12-16T16:03:00Z</dcterms:created>
  <dcterms:modified xsi:type="dcterms:W3CDTF">2025-12-16T16:03:00Z</dcterms:modified>
</cp:coreProperties>
</file>