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E93B" w14:textId="63A22C1C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Agenda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6A765C44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Town of Stanford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59BE82D4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>Zoning Board of Appeals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7CADEEF5" w14:textId="2411DCC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normaltextrun"/>
          <w:rFonts w:ascii="Aptos" w:eastAsiaTheme="majorEastAsia" w:hAnsi="Aptos" w:cs="Segoe UI"/>
          <w:b/>
          <w:bCs/>
        </w:rPr>
        <w:t xml:space="preserve">Meeting of </w:t>
      </w:r>
      <w:r w:rsidR="007C277F">
        <w:rPr>
          <w:rStyle w:val="normaltextrun"/>
          <w:rFonts w:ascii="Aptos" w:eastAsiaTheme="majorEastAsia" w:hAnsi="Aptos" w:cs="Segoe UI"/>
          <w:b/>
          <w:bCs/>
        </w:rPr>
        <w:t>October 14</w:t>
      </w:r>
      <w:r w:rsidRPr="00767A73">
        <w:rPr>
          <w:rStyle w:val="normaltextrun"/>
          <w:rFonts w:ascii="Aptos" w:eastAsiaTheme="majorEastAsia" w:hAnsi="Aptos" w:cs="Segoe UI"/>
          <w:b/>
          <w:bCs/>
        </w:rPr>
        <w:t>, 2026</w:t>
      </w: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37B51515" w14:textId="77777777" w:rsidR="00767A73" w:rsidRPr="00767A73" w:rsidRDefault="00767A73" w:rsidP="00767A7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67A73">
        <w:rPr>
          <w:rStyle w:val="eop"/>
          <w:rFonts w:ascii="Aptos" w:eastAsiaTheme="majorEastAsia" w:hAnsi="Aptos" w:cs="Segoe UI"/>
          <w:b/>
          <w:bCs/>
        </w:rPr>
        <w:t> </w:t>
      </w:r>
    </w:p>
    <w:p w14:paraId="6841AE04" w14:textId="77777777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</w:rPr>
      </w:pPr>
    </w:p>
    <w:p w14:paraId="375B561E" w14:textId="77777777" w:rsidR="00767A73" w:rsidRP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</w:rPr>
      </w:pPr>
    </w:p>
    <w:p w14:paraId="38F685A5" w14:textId="3E7C17FD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>Call to order</w:t>
      </w:r>
      <w:r>
        <w:rPr>
          <w:rStyle w:val="eop"/>
          <w:rFonts w:ascii="Aptos" w:eastAsiaTheme="majorEastAsia" w:hAnsi="Aptos" w:cs="Segoe UI"/>
        </w:rPr>
        <w:t> </w:t>
      </w:r>
    </w:p>
    <w:p w14:paraId="1D58C2C7" w14:textId="77777777" w:rsidR="00767A73" w:rsidRDefault="00767A73" w:rsidP="00767A7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4590AEF" w14:textId="3D81CB80" w:rsidR="002C6337" w:rsidRDefault="00767A73" w:rsidP="009A6B22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>Roll Call</w:t>
      </w:r>
      <w:r>
        <w:rPr>
          <w:rStyle w:val="eop"/>
          <w:rFonts w:ascii="Aptos" w:eastAsiaTheme="majorEastAsia" w:hAnsi="Aptos" w:cs="Segoe UI"/>
        </w:rPr>
        <w:tab/>
      </w:r>
    </w:p>
    <w:p w14:paraId="37F9C5B5" w14:textId="77777777" w:rsidR="009A6B22" w:rsidRDefault="009A6B22" w:rsidP="009A6B2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F010E3B" w14:textId="5C3296AB" w:rsidR="00767A73" w:rsidRDefault="00C67739" w:rsidP="002C633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 xml:space="preserve">Approval </w:t>
      </w:r>
      <w:r w:rsidR="00767A73">
        <w:rPr>
          <w:rStyle w:val="normaltextrun"/>
          <w:rFonts w:ascii="Aptos" w:eastAsiaTheme="majorEastAsia" w:hAnsi="Aptos" w:cs="Segoe UI"/>
        </w:rPr>
        <w:t xml:space="preserve">of </w:t>
      </w:r>
      <w:r w:rsidR="007C277F">
        <w:rPr>
          <w:rStyle w:val="normaltextrun"/>
          <w:rFonts w:ascii="Aptos" w:eastAsiaTheme="majorEastAsia" w:hAnsi="Aptos" w:cs="Segoe UI"/>
        </w:rPr>
        <w:t>September 9</w:t>
      </w:r>
      <w:r w:rsidR="006C5252">
        <w:rPr>
          <w:rStyle w:val="normaltextrun"/>
          <w:rFonts w:ascii="Aptos" w:eastAsiaTheme="majorEastAsia" w:hAnsi="Aptos" w:cs="Segoe UI"/>
        </w:rPr>
        <w:t>, 2026,</w:t>
      </w:r>
      <w:r w:rsidR="00767A73">
        <w:rPr>
          <w:rStyle w:val="normaltextrun"/>
          <w:rFonts w:ascii="Aptos" w:eastAsiaTheme="majorEastAsia" w:hAnsi="Aptos" w:cs="Segoe UI"/>
        </w:rPr>
        <w:t xml:space="preserve"> Minutes</w:t>
      </w:r>
      <w:r w:rsidR="00767A73">
        <w:rPr>
          <w:rStyle w:val="eop"/>
          <w:rFonts w:ascii="Aptos" w:eastAsiaTheme="majorEastAsia" w:hAnsi="Aptos" w:cs="Segoe UI"/>
        </w:rPr>
        <w:t> </w:t>
      </w:r>
    </w:p>
    <w:p w14:paraId="1B0A13E3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6A174E3" w14:textId="73DBE918" w:rsidR="0055341B" w:rsidRDefault="0055341B" w:rsidP="005534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 xml:space="preserve">Application – </w:t>
      </w:r>
      <w:proofErr w:type="spellStart"/>
      <w:r>
        <w:rPr>
          <w:rStyle w:val="normaltextrun"/>
          <w:rFonts w:ascii="Aptos" w:eastAsiaTheme="majorEastAsia" w:hAnsi="Aptos" w:cs="Segoe UI"/>
        </w:rPr>
        <w:t>Winnikee</w:t>
      </w:r>
      <w:proofErr w:type="spellEnd"/>
      <w:r>
        <w:rPr>
          <w:rStyle w:val="normaltextrun"/>
          <w:rFonts w:ascii="Aptos" w:eastAsiaTheme="majorEastAsia" w:hAnsi="Aptos" w:cs="Segoe UI"/>
        </w:rPr>
        <w:t xml:space="preserve"> Land Trust: Request for two area variances of 198.2’ and 105.5’  in order to allow a subdivision where the lot width has not been met located at 357 Homan Road</w:t>
      </w:r>
    </w:p>
    <w:p w14:paraId="6B0DED06" w14:textId="77777777" w:rsidR="0055341B" w:rsidRDefault="0055341B" w:rsidP="005534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ptos" w:eastAsiaTheme="majorEastAsia" w:hAnsi="Aptos" w:cs="Segoe UI"/>
        </w:rPr>
      </w:pPr>
    </w:p>
    <w:p w14:paraId="78B48F08" w14:textId="239C7952" w:rsidR="0055341B" w:rsidRDefault="0055341B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normaltextrun"/>
          <w:rFonts w:ascii="Aptos" w:eastAsiaTheme="majorEastAsia" w:hAnsi="Aptos" w:cs="Segoe UI"/>
        </w:rPr>
        <w:t>Application – Roderick Alleyne: Request for front yard Variances for 57’ 8” for an ADU and 51’.7” for an addition on primary residence located at 1168 Bangall Amenia Road</w:t>
      </w:r>
    </w:p>
    <w:p w14:paraId="4EF20B1F" w14:textId="77777777" w:rsidR="0055341B" w:rsidRDefault="0055341B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</w:p>
    <w:p w14:paraId="61918A89" w14:textId="41E024D6" w:rsidR="003236DD" w:rsidRDefault="007C277F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Public Hearing</w:t>
      </w:r>
      <w:r w:rsidR="003236DD">
        <w:rPr>
          <w:rStyle w:val="eop"/>
          <w:rFonts w:ascii="Aptos" w:eastAsiaTheme="majorEastAsia" w:hAnsi="Aptos" w:cs="Segoe UI"/>
        </w:rPr>
        <w:t xml:space="preserve"> – Country Market Square, LLC: Request for setback(s) Variance for 50’, 50’, 63’ and 70’ for storage containers which are currently in place located at 5979 Route 82</w:t>
      </w:r>
    </w:p>
    <w:p w14:paraId="5DD04C18" w14:textId="77777777" w:rsidR="00C67739" w:rsidRDefault="00C67739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</w:p>
    <w:p w14:paraId="09BFE6CF" w14:textId="6611915A" w:rsidR="00C67739" w:rsidRDefault="007C277F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Public Hearing</w:t>
      </w:r>
      <w:r w:rsidR="00C67739">
        <w:rPr>
          <w:rStyle w:val="eop"/>
          <w:rFonts w:ascii="Aptos" w:eastAsiaTheme="majorEastAsia" w:hAnsi="Aptos" w:cs="Segoe UI"/>
        </w:rPr>
        <w:t xml:space="preserve"> – </w:t>
      </w:r>
      <w:r w:rsidR="0099033E">
        <w:rPr>
          <w:rStyle w:val="eop"/>
          <w:rFonts w:ascii="Aptos" w:eastAsiaTheme="majorEastAsia" w:hAnsi="Aptos" w:cs="Segoe UI"/>
        </w:rPr>
        <w:t>Bloodstock Farms, LLC: Request for front yard setback Variance</w:t>
      </w:r>
      <w:r w:rsidR="003236DD">
        <w:rPr>
          <w:rStyle w:val="eop"/>
          <w:rFonts w:ascii="Aptos" w:eastAsiaTheme="majorEastAsia" w:hAnsi="Aptos" w:cs="Segoe UI"/>
        </w:rPr>
        <w:t>(s)</w:t>
      </w:r>
      <w:r w:rsidR="0099033E">
        <w:rPr>
          <w:rStyle w:val="eop"/>
          <w:rFonts w:ascii="Aptos" w:eastAsiaTheme="majorEastAsia" w:hAnsi="Aptos" w:cs="Segoe UI"/>
        </w:rPr>
        <w:t xml:space="preserve"> for 72.7’</w:t>
      </w:r>
      <w:r>
        <w:rPr>
          <w:rStyle w:val="eop"/>
          <w:rFonts w:ascii="Aptos" w:eastAsiaTheme="majorEastAsia" w:hAnsi="Aptos" w:cs="Segoe UI"/>
        </w:rPr>
        <w:t xml:space="preserve"> </w:t>
      </w:r>
      <w:r w:rsidR="0099033E">
        <w:rPr>
          <w:rStyle w:val="eop"/>
          <w:rFonts w:ascii="Aptos" w:eastAsiaTheme="majorEastAsia" w:hAnsi="Aptos" w:cs="Segoe UI"/>
        </w:rPr>
        <w:t>and 64.75’ to build a covered porch in front of the residence</w:t>
      </w:r>
      <w:r w:rsidR="003236DD">
        <w:rPr>
          <w:rStyle w:val="eop"/>
          <w:rFonts w:ascii="Aptos" w:eastAsiaTheme="majorEastAsia" w:hAnsi="Aptos" w:cs="Segoe UI"/>
        </w:rPr>
        <w:t xml:space="preserve"> located at 181 Cold Spring Road</w:t>
      </w:r>
    </w:p>
    <w:p w14:paraId="5EF7CF00" w14:textId="77777777" w:rsidR="0099033E" w:rsidRDefault="0099033E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</w:p>
    <w:p w14:paraId="4CA063B5" w14:textId="04AF5988" w:rsidR="0099033E" w:rsidRDefault="007C277F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="Segoe UI"/>
        </w:rPr>
      </w:pPr>
      <w:r>
        <w:rPr>
          <w:rStyle w:val="eop"/>
          <w:rFonts w:ascii="Aptos" w:eastAsiaTheme="majorEastAsia" w:hAnsi="Aptos" w:cs="Segoe UI"/>
        </w:rPr>
        <w:t>Public Hearing</w:t>
      </w:r>
      <w:r w:rsidR="0099033E">
        <w:rPr>
          <w:rStyle w:val="eop"/>
          <w:rFonts w:ascii="Aptos" w:eastAsiaTheme="majorEastAsia" w:hAnsi="Aptos" w:cs="Segoe UI"/>
        </w:rPr>
        <w:t xml:space="preserve"> – Kevin &amp; Christina Dinsmore: Request for front yard setback Variance</w:t>
      </w:r>
      <w:r w:rsidR="00D834E1">
        <w:rPr>
          <w:rStyle w:val="eop"/>
          <w:rFonts w:ascii="Aptos" w:eastAsiaTheme="majorEastAsia" w:hAnsi="Aptos" w:cs="Segoe UI"/>
        </w:rPr>
        <w:t xml:space="preserve"> of 81’ and 84’</w:t>
      </w:r>
      <w:r w:rsidR="0099033E">
        <w:rPr>
          <w:rStyle w:val="eop"/>
          <w:rFonts w:ascii="Aptos" w:eastAsiaTheme="majorEastAsia" w:hAnsi="Aptos" w:cs="Segoe UI"/>
        </w:rPr>
        <w:t xml:space="preserve"> to build steel garage</w:t>
      </w:r>
      <w:r w:rsidR="003236DD">
        <w:rPr>
          <w:rStyle w:val="eop"/>
          <w:rFonts w:ascii="Aptos" w:eastAsiaTheme="majorEastAsia" w:hAnsi="Aptos" w:cs="Segoe UI"/>
        </w:rPr>
        <w:t xml:space="preserve"> in place of existing garage located at 12 Mountain Road</w:t>
      </w:r>
    </w:p>
    <w:p w14:paraId="33EEACA1" w14:textId="77777777" w:rsidR="0031409F" w:rsidRDefault="0031409F" w:rsidP="0031409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ptos" w:eastAsiaTheme="majorEastAsia" w:hAnsi="Aptos" w:cs="Segoe UI"/>
        </w:rPr>
      </w:pPr>
    </w:p>
    <w:p w14:paraId="22506AB8" w14:textId="4C6759D9" w:rsidR="00767A73" w:rsidRDefault="00767A73" w:rsidP="0031409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Other</w:t>
      </w:r>
    </w:p>
    <w:p w14:paraId="021AD357" w14:textId="77777777" w:rsidR="00767A73" w:rsidRDefault="00767A73" w:rsidP="0031409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5A2A5073" w14:textId="0F3DE15F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Meeting adjourned</w:t>
      </w:r>
      <w:r>
        <w:rPr>
          <w:rStyle w:val="eop"/>
          <w:rFonts w:ascii="Aptos" w:eastAsiaTheme="majorEastAsia" w:hAnsi="Aptos" w:cs="Segoe UI"/>
        </w:rPr>
        <w:t> </w:t>
      </w:r>
    </w:p>
    <w:p w14:paraId="245D2D30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259B5A03" w14:textId="77777777" w:rsidR="00767A73" w:rsidRDefault="00767A73" w:rsidP="0099033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496696E3" w14:textId="77777777" w:rsidR="009774A6" w:rsidRDefault="009774A6" w:rsidP="0099033E">
      <w:pPr>
        <w:jc w:val="both"/>
      </w:pPr>
    </w:p>
    <w:sectPr w:rsidR="00977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461"/>
    <w:multiLevelType w:val="hybridMultilevel"/>
    <w:tmpl w:val="CF38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15605"/>
    <w:multiLevelType w:val="hybridMultilevel"/>
    <w:tmpl w:val="D4647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286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086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73"/>
    <w:rsid w:val="00150C38"/>
    <w:rsid w:val="002C6337"/>
    <w:rsid w:val="002C78EB"/>
    <w:rsid w:val="002E7CB6"/>
    <w:rsid w:val="002F7DA5"/>
    <w:rsid w:val="00301A5E"/>
    <w:rsid w:val="0031409F"/>
    <w:rsid w:val="003236DD"/>
    <w:rsid w:val="00356193"/>
    <w:rsid w:val="003A214C"/>
    <w:rsid w:val="003C751D"/>
    <w:rsid w:val="003E150F"/>
    <w:rsid w:val="003E5655"/>
    <w:rsid w:val="00401556"/>
    <w:rsid w:val="00452E83"/>
    <w:rsid w:val="004618E3"/>
    <w:rsid w:val="004844CA"/>
    <w:rsid w:val="004A7635"/>
    <w:rsid w:val="004C3822"/>
    <w:rsid w:val="004D7880"/>
    <w:rsid w:val="00505B87"/>
    <w:rsid w:val="0055341B"/>
    <w:rsid w:val="0056475F"/>
    <w:rsid w:val="00604607"/>
    <w:rsid w:val="00684E4C"/>
    <w:rsid w:val="006C5252"/>
    <w:rsid w:val="006C612F"/>
    <w:rsid w:val="006C6219"/>
    <w:rsid w:val="006D721D"/>
    <w:rsid w:val="00767A73"/>
    <w:rsid w:val="007C277F"/>
    <w:rsid w:val="00810F2D"/>
    <w:rsid w:val="008C67F5"/>
    <w:rsid w:val="008F557E"/>
    <w:rsid w:val="009774A6"/>
    <w:rsid w:val="0099033E"/>
    <w:rsid w:val="009A6B22"/>
    <w:rsid w:val="009D1984"/>
    <w:rsid w:val="00A72691"/>
    <w:rsid w:val="00A93B09"/>
    <w:rsid w:val="00B7559A"/>
    <w:rsid w:val="00BB529D"/>
    <w:rsid w:val="00BC3BDB"/>
    <w:rsid w:val="00BE6BB5"/>
    <w:rsid w:val="00C072A6"/>
    <w:rsid w:val="00C6049C"/>
    <w:rsid w:val="00C67739"/>
    <w:rsid w:val="00D61371"/>
    <w:rsid w:val="00D834E1"/>
    <w:rsid w:val="00D9445E"/>
    <w:rsid w:val="00DF7227"/>
    <w:rsid w:val="00E672C7"/>
    <w:rsid w:val="00E97077"/>
    <w:rsid w:val="00EF1731"/>
    <w:rsid w:val="00F1209D"/>
    <w:rsid w:val="00F5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F004"/>
  <w15:chartTrackingRefBased/>
  <w15:docId w15:val="{70CA2372-81A4-4896-9F18-AB358A9B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A7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6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767A73"/>
  </w:style>
  <w:style w:type="character" w:customStyle="1" w:styleId="eop">
    <w:name w:val="eop"/>
    <w:basedOn w:val="DefaultParagraphFont"/>
    <w:rsid w:val="00767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Brown</dc:creator>
  <cp:keywords/>
  <dc:description/>
  <cp:lastModifiedBy>Ritamary Bell</cp:lastModifiedBy>
  <cp:revision>2</cp:revision>
  <cp:lastPrinted>2026-09-09T15:05:00Z</cp:lastPrinted>
  <dcterms:created xsi:type="dcterms:W3CDTF">2026-10-14T15:00:00Z</dcterms:created>
  <dcterms:modified xsi:type="dcterms:W3CDTF">2026-10-14T15:00:00Z</dcterms:modified>
</cp:coreProperties>
</file>